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8D" w:rsidRDefault="0058328D" w:rsidP="005832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BE1F84">
        <w:rPr>
          <w:b/>
          <w:bCs/>
          <w:sz w:val="28"/>
          <w:szCs w:val="28"/>
        </w:rPr>
        <w:t>Всем экспедиторским организациям</w:t>
      </w:r>
    </w:p>
    <w:p w:rsidR="0058328D" w:rsidRDefault="0058328D" w:rsidP="0058328D">
      <w:pPr>
        <w:shd w:val="clear" w:color="auto" w:fill="FFFFFF"/>
        <w:spacing w:before="120" w:after="120"/>
        <w:ind w:firstLine="425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ТОО «КТЖ-Грузовые перевозки» информирует, что для </w:t>
      </w:r>
      <w:r w:rsidRPr="00BE1F84">
        <w:rPr>
          <w:sz w:val="28"/>
          <w:szCs w:val="28"/>
        </w:rPr>
        <w:t>выдач</w:t>
      </w:r>
      <w:r>
        <w:rPr>
          <w:sz w:val="28"/>
          <w:szCs w:val="28"/>
        </w:rPr>
        <w:t>и</w:t>
      </w:r>
      <w:r w:rsidRPr="00BE1F84">
        <w:rPr>
          <w:sz w:val="28"/>
          <w:szCs w:val="28"/>
        </w:rPr>
        <w:t xml:space="preserve"> копий перевозочных документов</w:t>
      </w:r>
      <w:r>
        <w:rPr>
          <w:sz w:val="28"/>
          <w:szCs w:val="28"/>
        </w:rPr>
        <w:t xml:space="preserve"> за перевозку грузов во </w:t>
      </w:r>
      <w:r w:rsidRPr="006A77F5">
        <w:rPr>
          <w:iCs/>
          <w:sz w:val="28"/>
          <w:szCs w:val="28"/>
        </w:rPr>
        <w:t>внутриреспубликанском</w:t>
      </w:r>
      <w:r>
        <w:rPr>
          <w:iCs/>
          <w:sz w:val="28"/>
          <w:szCs w:val="28"/>
        </w:rPr>
        <w:t xml:space="preserve"> </w:t>
      </w:r>
      <w:r w:rsidRPr="006A77F5">
        <w:rPr>
          <w:iCs/>
          <w:sz w:val="28"/>
          <w:szCs w:val="28"/>
        </w:rPr>
        <w:t>и международном сообщениях</w:t>
      </w:r>
      <w:r>
        <w:rPr>
          <w:iCs/>
          <w:sz w:val="28"/>
          <w:szCs w:val="28"/>
        </w:rPr>
        <w:t xml:space="preserve"> на 2022 год </w:t>
      </w:r>
      <w:r>
        <w:rPr>
          <w:sz w:val="28"/>
          <w:szCs w:val="28"/>
        </w:rPr>
        <w:t>необходимо</w:t>
      </w:r>
      <w:r w:rsidRPr="00BE1F84">
        <w:rPr>
          <w:sz w:val="28"/>
          <w:szCs w:val="28"/>
        </w:rPr>
        <w:t xml:space="preserve"> наличие у экспедиторской организации договора об организации перевозок грузов железнодорожным транспортом</w:t>
      </w:r>
      <w:r>
        <w:rPr>
          <w:sz w:val="28"/>
          <w:szCs w:val="28"/>
        </w:rPr>
        <w:t xml:space="preserve"> </w:t>
      </w:r>
      <w:r w:rsidRPr="006A77F5">
        <w:rPr>
          <w:iCs/>
          <w:sz w:val="28"/>
          <w:szCs w:val="28"/>
        </w:rPr>
        <w:t xml:space="preserve">внутриреспубликанском и международном </w:t>
      </w:r>
      <w:r>
        <w:rPr>
          <w:iCs/>
          <w:sz w:val="28"/>
          <w:szCs w:val="28"/>
        </w:rPr>
        <w:t>сообщениях на 2022 год, заключенного с ТОО «КТЖ-Грузовые перевозки».</w:t>
      </w:r>
    </w:p>
    <w:p w:rsidR="00057616" w:rsidRPr="00124A69" w:rsidRDefault="00057616" w:rsidP="00057616">
      <w:pPr>
        <w:shd w:val="clear" w:color="auto" w:fill="FFFFFF"/>
        <w:ind w:firstLine="57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Вместе с тем, в</w:t>
      </w:r>
      <w:r w:rsidRPr="00124A69">
        <w:rPr>
          <w:color w:val="212529"/>
          <w:sz w:val="28"/>
          <w:szCs w:val="28"/>
        </w:rPr>
        <w:t xml:space="preserve"> соответствие § 2 пункта 523 Правил перевозок грузов после обработки документов по дополнительным сборам в </w:t>
      </w:r>
      <w:proofErr w:type="spellStart"/>
      <w:r w:rsidRPr="00124A69">
        <w:rPr>
          <w:color w:val="212529"/>
          <w:sz w:val="28"/>
          <w:szCs w:val="28"/>
        </w:rPr>
        <w:t>ТехПД</w:t>
      </w:r>
      <w:proofErr w:type="spellEnd"/>
      <w:r w:rsidRPr="00124A69">
        <w:rPr>
          <w:color w:val="212529"/>
          <w:sz w:val="28"/>
          <w:szCs w:val="28"/>
        </w:rPr>
        <w:t>, два экземпляра документов направляются на станцию оказания услуг, для выдачи одного экземпляра грузоотправителю, грузополучателю, экспедитору (если он выступал плательщиком), один экземпляр остается у перевозчика.</w:t>
      </w:r>
    </w:p>
    <w:p w:rsidR="00057616" w:rsidRPr="00057616" w:rsidRDefault="00057616" w:rsidP="00057616">
      <w:pPr>
        <w:shd w:val="clear" w:color="auto" w:fill="FFFFFF"/>
        <w:spacing w:before="120"/>
        <w:ind w:firstLine="425"/>
        <w:contextualSpacing/>
        <w:jc w:val="both"/>
        <w:rPr>
          <w:color w:val="000000"/>
          <w:sz w:val="28"/>
          <w:szCs w:val="28"/>
        </w:rPr>
      </w:pPr>
      <w:r w:rsidRPr="00124A69">
        <w:rPr>
          <w:color w:val="212529"/>
          <w:sz w:val="28"/>
          <w:szCs w:val="28"/>
        </w:rPr>
        <w:t xml:space="preserve"> Для получения документов по дополнительным сборам (акты общей формы, накопительные карточки, ведомости подачи и уборки, памятки приемосдатчика) не на станции, а в </w:t>
      </w:r>
      <w:proofErr w:type="spellStart"/>
      <w:r w:rsidRPr="00124A69">
        <w:rPr>
          <w:color w:val="212529"/>
          <w:sz w:val="28"/>
          <w:szCs w:val="28"/>
        </w:rPr>
        <w:t>ТехПД</w:t>
      </w:r>
      <w:proofErr w:type="spellEnd"/>
      <w:r w:rsidRPr="00124A69">
        <w:rPr>
          <w:color w:val="212529"/>
          <w:sz w:val="28"/>
          <w:szCs w:val="28"/>
        </w:rPr>
        <w:t>,</w:t>
      </w:r>
      <w:r>
        <w:rPr>
          <w:color w:val="212529"/>
          <w:sz w:val="28"/>
          <w:szCs w:val="28"/>
        </w:rPr>
        <w:t xml:space="preserve"> то</w:t>
      </w:r>
      <w:r w:rsidRPr="00124A69">
        <w:rPr>
          <w:color w:val="212529"/>
          <w:sz w:val="28"/>
          <w:szCs w:val="28"/>
        </w:rPr>
        <w:t xml:space="preserve"> необходима соответствующая заявка в </w:t>
      </w:r>
      <w:proofErr w:type="spellStart"/>
      <w:r w:rsidRPr="00124A69">
        <w:rPr>
          <w:color w:val="212529"/>
          <w:sz w:val="28"/>
          <w:szCs w:val="28"/>
        </w:rPr>
        <w:t>ТехПД</w:t>
      </w:r>
      <w:proofErr w:type="spellEnd"/>
      <w:r w:rsidRPr="00124A69">
        <w:rPr>
          <w:color w:val="212529"/>
          <w:sz w:val="28"/>
          <w:szCs w:val="28"/>
        </w:rPr>
        <w:t>.</w:t>
      </w:r>
    </w:p>
    <w:p w:rsidR="0058328D" w:rsidRDefault="0058328D" w:rsidP="0058328D">
      <w:pPr>
        <w:shd w:val="clear" w:color="auto" w:fill="FFFFFF"/>
        <w:spacing w:before="120"/>
        <w:ind w:firstLine="425"/>
        <w:contextualSpacing/>
        <w:jc w:val="both"/>
        <w:rPr>
          <w:color w:val="000000"/>
          <w:sz w:val="28"/>
          <w:szCs w:val="28"/>
          <w:lang w:val="kk-KZ"/>
        </w:rPr>
      </w:pPr>
      <w:r w:rsidRPr="0011531C">
        <w:rPr>
          <w:color w:val="000000"/>
          <w:sz w:val="28"/>
          <w:szCs w:val="28"/>
          <w:lang w:val="kk-KZ"/>
        </w:rPr>
        <w:t>К</w:t>
      </w:r>
      <w:r w:rsidRPr="0011531C">
        <w:rPr>
          <w:color w:val="000000"/>
          <w:sz w:val="28"/>
          <w:szCs w:val="28"/>
        </w:rPr>
        <w:t xml:space="preserve">опии перевозочных документов </w:t>
      </w:r>
      <w:r w:rsidRPr="0011531C">
        <w:rPr>
          <w:color w:val="000000"/>
          <w:sz w:val="28"/>
          <w:szCs w:val="28"/>
          <w:lang w:val="kk-KZ"/>
        </w:rPr>
        <w:t>предоставляются на основании поданной заявки</w:t>
      </w:r>
      <w:r>
        <w:rPr>
          <w:color w:val="000000"/>
          <w:sz w:val="28"/>
          <w:szCs w:val="28"/>
          <w:lang w:val="kk-KZ"/>
        </w:rPr>
        <w:t>:</w:t>
      </w:r>
    </w:p>
    <w:p w:rsidR="0058328D" w:rsidRPr="008A05E8" w:rsidRDefault="0058328D" w:rsidP="0058328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05E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 перевозки в экспортно/импортном, внутриреспубликанском сообщениях в </w:t>
      </w:r>
      <w:r w:rsidR="00124A69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ТехПД соответствующего региона.</w:t>
      </w:r>
    </w:p>
    <w:p w:rsidR="0058328D" w:rsidRDefault="0058328D" w:rsidP="0058328D">
      <w:pPr>
        <w:spacing w:after="120"/>
        <w:jc w:val="both"/>
        <w:rPr>
          <w:iCs/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t xml:space="preserve">     К</w:t>
      </w:r>
      <w:r w:rsidRPr="00AE69C1">
        <w:rPr>
          <w:iCs/>
          <w:sz w:val="28"/>
          <w:szCs w:val="28"/>
        </w:rPr>
        <w:t>опии</w:t>
      </w:r>
      <w:r>
        <w:rPr>
          <w:iCs/>
          <w:sz w:val="28"/>
          <w:szCs w:val="28"/>
        </w:rPr>
        <w:t xml:space="preserve"> </w:t>
      </w:r>
      <w:r w:rsidRPr="00AE69C1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е</w:t>
      </w:r>
      <w:r w:rsidRPr="00AE69C1">
        <w:rPr>
          <w:iCs/>
          <w:sz w:val="28"/>
          <w:szCs w:val="28"/>
        </w:rPr>
        <w:t>ревозочных документов</w:t>
      </w:r>
      <w:r>
        <w:rPr>
          <w:iCs/>
          <w:sz w:val="28"/>
          <w:szCs w:val="28"/>
        </w:rPr>
        <w:t xml:space="preserve"> </w:t>
      </w:r>
      <w:r w:rsidRPr="007767F4">
        <w:rPr>
          <w:iCs/>
          <w:sz w:val="28"/>
          <w:szCs w:val="28"/>
        </w:rPr>
        <w:t>будут выдав</w:t>
      </w:r>
      <w:r>
        <w:rPr>
          <w:iCs/>
          <w:sz w:val="28"/>
          <w:szCs w:val="28"/>
        </w:rPr>
        <w:t>а</w:t>
      </w:r>
      <w:r w:rsidRPr="007767F4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ь</w:t>
      </w:r>
      <w:r w:rsidRPr="007767F4">
        <w:rPr>
          <w:iCs/>
          <w:sz w:val="28"/>
          <w:szCs w:val="28"/>
        </w:rPr>
        <w:t>ся с</w:t>
      </w:r>
      <w:r>
        <w:rPr>
          <w:iCs/>
          <w:sz w:val="28"/>
          <w:szCs w:val="28"/>
        </w:rPr>
        <w:t xml:space="preserve"> отчетного </w:t>
      </w:r>
      <w:r w:rsidRPr="007767F4">
        <w:rPr>
          <w:iCs/>
          <w:sz w:val="28"/>
          <w:szCs w:val="28"/>
        </w:rPr>
        <w:t>месяца</w:t>
      </w:r>
      <w:r>
        <w:rPr>
          <w:iCs/>
          <w:sz w:val="28"/>
          <w:szCs w:val="28"/>
        </w:rPr>
        <w:t>,</w:t>
      </w:r>
      <w:r w:rsidRPr="007767F4">
        <w:rPr>
          <w:iCs/>
          <w:sz w:val="28"/>
          <w:szCs w:val="28"/>
        </w:rPr>
        <w:t xml:space="preserve"> в котором </w:t>
      </w:r>
      <w:r>
        <w:rPr>
          <w:iCs/>
          <w:sz w:val="28"/>
          <w:szCs w:val="28"/>
        </w:rPr>
        <w:t>принята</w:t>
      </w:r>
      <w:r w:rsidRPr="007767F4">
        <w:rPr>
          <w:iCs/>
          <w:sz w:val="28"/>
          <w:szCs w:val="28"/>
        </w:rPr>
        <w:t xml:space="preserve"> заявка.</w:t>
      </w:r>
    </w:p>
    <w:p w:rsidR="0058328D" w:rsidRDefault="0058328D" w:rsidP="0058328D">
      <w:pPr>
        <w:ind w:firstLine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Заявку </w:t>
      </w:r>
      <w:proofErr w:type="gramStart"/>
      <w:r>
        <w:rPr>
          <w:color w:val="000000"/>
          <w:sz w:val="28"/>
          <w:szCs w:val="28"/>
          <w:lang w:val="kk-KZ"/>
        </w:rPr>
        <w:t>экспортно/импортном</w:t>
      </w:r>
      <w:proofErr w:type="gramEnd"/>
      <w:r>
        <w:rPr>
          <w:color w:val="000000"/>
          <w:sz w:val="28"/>
          <w:szCs w:val="28"/>
          <w:lang w:val="kk-KZ"/>
        </w:rPr>
        <w:t>, внутриреспубликанском сообщениях</w:t>
      </w:r>
      <w:r>
        <w:rPr>
          <w:iCs/>
          <w:sz w:val="28"/>
          <w:szCs w:val="28"/>
        </w:rPr>
        <w:t xml:space="preserve"> отправлять на следующие электронные адреса работников </w:t>
      </w:r>
      <w:proofErr w:type="spellStart"/>
      <w:r>
        <w:rPr>
          <w:iCs/>
          <w:sz w:val="28"/>
          <w:szCs w:val="28"/>
        </w:rPr>
        <w:t>ТехПД</w:t>
      </w:r>
      <w:proofErr w:type="spellEnd"/>
      <w:r>
        <w:rPr>
          <w:iCs/>
          <w:sz w:val="28"/>
          <w:szCs w:val="28"/>
        </w:rPr>
        <w:t>:</w:t>
      </w:r>
    </w:p>
    <w:p w:rsidR="00124A69" w:rsidRPr="00124A69" w:rsidRDefault="0058328D" w:rsidP="0058328D">
      <w:pPr>
        <w:pStyle w:val="a8"/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iCs/>
          <w:color w:val="auto"/>
          <w:sz w:val="36"/>
          <w:szCs w:val="28"/>
          <w:u w:val="none"/>
          <w:lang w:eastAsia="ru-RU"/>
        </w:rPr>
      </w:pPr>
      <w:proofErr w:type="spellStart"/>
      <w:r w:rsidRPr="007D3A1B">
        <w:rPr>
          <w:rFonts w:ascii="Times New Roman" w:hAnsi="Times New Roman" w:cs="Times New Roman"/>
          <w:sz w:val="28"/>
          <w:szCs w:val="28"/>
        </w:rPr>
        <w:t>ТехПД</w:t>
      </w:r>
      <w:proofErr w:type="spellEnd"/>
      <w:r w:rsidRPr="007D3A1B">
        <w:rPr>
          <w:rFonts w:ascii="Times New Roman" w:hAnsi="Times New Roman" w:cs="Times New Roman"/>
          <w:sz w:val="28"/>
          <w:szCs w:val="28"/>
        </w:rPr>
        <w:t xml:space="preserve"> Алматы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A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Зарима Л. Туйтеева </w:t>
      </w:r>
      <w:hyperlink r:id="rId8" w:history="1">
        <w:r w:rsidRPr="00490A12">
          <w:rPr>
            <w:rStyle w:val="a5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Tuiteeva_Z@Almaty.railways.kz</w:t>
        </w:r>
      </w:hyperlink>
      <w:r w:rsidR="00124A69">
        <w:rPr>
          <w:rStyle w:val="a5"/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24A69" w:rsidRPr="00124A69">
        <w:rPr>
          <w:rStyle w:val="a5"/>
          <w:rFonts w:ascii="Times New Roman" w:eastAsia="Times New Roman" w:hAnsi="Times New Roman" w:cs="Times New Roman"/>
          <w:iCs/>
          <w:sz w:val="28"/>
          <w:szCs w:val="28"/>
          <w:u w:val="none"/>
          <w:lang w:eastAsia="ru-RU"/>
        </w:rPr>
        <w:t xml:space="preserve"> </w:t>
      </w:r>
    </w:p>
    <w:p w:rsidR="0058328D" w:rsidRPr="00124A69" w:rsidRDefault="00124A69" w:rsidP="00124A6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6"/>
          <w:szCs w:val="28"/>
          <w:lang w:eastAsia="ru-RU"/>
        </w:rPr>
      </w:pPr>
      <w:r w:rsidRPr="00124A69">
        <w:rPr>
          <w:rFonts w:ascii="Times New Roman" w:hAnsi="Times New Roman" w:cs="Times New Roman"/>
          <w:color w:val="000000"/>
          <w:sz w:val="28"/>
        </w:rPr>
        <w:t>Тел.8-727- 295-43-23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124A69" w:rsidRPr="00124A69" w:rsidRDefault="0058328D" w:rsidP="0058328D">
      <w:pPr>
        <w:pStyle w:val="a8"/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proofErr w:type="spellStart"/>
      <w:r>
        <w:rPr>
          <w:rFonts w:ascii="Times New Roman" w:hAnsi="Times New Roman"/>
          <w:sz w:val="28"/>
          <w:szCs w:val="28"/>
        </w:rPr>
        <w:t>ТехПДАктобе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A1B">
        <w:rPr>
          <w:rFonts w:ascii="Times New Roman" w:hAnsi="Times New Roman"/>
          <w:sz w:val="28"/>
          <w:szCs w:val="28"/>
        </w:rPr>
        <w:t>Гулнур</w:t>
      </w:r>
      <w:proofErr w:type="spellEnd"/>
      <w:r w:rsidRPr="007D3A1B">
        <w:rPr>
          <w:rFonts w:ascii="Times New Roman" w:hAnsi="Times New Roman"/>
          <w:sz w:val="28"/>
          <w:szCs w:val="28"/>
        </w:rPr>
        <w:t xml:space="preserve"> Ж. Карашева</w:t>
      </w:r>
      <w:hyperlink r:id="rId9" w:history="1">
        <w:r w:rsidRPr="00490A12">
          <w:rPr>
            <w:rStyle w:val="a5"/>
            <w:rFonts w:ascii="Times New Roman" w:hAnsi="Times New Roman"/>
            <w:sz w:val="28"/>
            <w:szCs w:val="28"/>
          </w:rPr>
          <w:t>Karasheva_G@Aktobe.Railways.kz</w:t>
        </w:r>
      </w:hyperlink>
      <w:r w:rsidR="00124A69">
        <w:rPr>
          <w:rStyle w:val="a5"/>
          <w:rFonts w:ascii="Times New Roman" w:hAnsi="Times New Roman"/>
          <w:sz w:val="28"/>
          <w:szCs w:val="28"/>
        </w:rPr>
        <w:t>.</w:t>
      </w:r>
      <w:r w:rsidR="00124A69" w:rsidRPr="00124A69">
        <w:rPr>
          <w:rStyle w:val="a5"/>
          <w:rFonts w:ascii="Times New Roman" w:hAnsi="Times New Roman"/>
          <w:sz w:val="28"/>
          <w:szCs w:val="28"/>
          <w:u w:val="none"/>
        </w:rPr>
        <w:t xml:space="preserve"> </w:t>
      </w:r>
    </w:p>
    <w:p w:rsidR="0058328D" w:rsidRDefault="00124A69" w:rsidP="00124A69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A69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Тел.</w:t>
      </w:r>
      <w:r w:rsidRPr="00EE68CA">
        <w:rPr>
          <w:rFonts w:ascii="Times New Roman" w:hAnsi="Times New Roman" w:cs="Times New Roman"/>
          <w:sz w:val="28"/>
        </w:rPr>
        <w:t>8-7132</w:t>
      </w:r>
      <w:r>
        <w:rPr>
          <w:rFonts w:ascii="Times New Roman" w:hAnsi="Times New Roman" w:cs="Times New Roman"/>
          <w:sz w:val="28"/>
        </w:rPr>
        <w:t>-</w:t>
      </w:r>
      <w:r w:rsidRPr="00EE68CA">
        <w:t xml:space="preserve"> </w:t>
      </w:r>
      <w:r w:rsidRPr="00124A69">
        <w:rPr>
          <w:rFonts w:ascii="Times New Roman" w:hAnsi="Times New Roman" w:cs="Times New Roman"/>
          <w:color w:val="000000"/>
          <w:sz w:val="28"/>
        </w:rPr>
        <w:t>94-51-56</w:t>
      </w:r>
    </w:p>
    <w:p w:rsidR="0058328D" w:rsidRPr="00124A69" w:rsidRDefault="0058328D" w:rsidP="0058328D">
      <w:pPr>
        <w:pStyle w:val="a8"/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proofErr w:type="spellStart"/>
      <w:r>
        <w:rPr>
          <w:rFonts w:ascii="Times New Roman" w:hAnsi="Times New Roman"/>
          <w:sz w:val="28"/>
          <w:szCs w:val="28"/>
        </w:rPr>
        <w:t>ТехПД</w:t>
      </w:r>
      <w:proofErr w:type="spellEnd"/>
      <w:r>
        <w:rPr>
          <w:rFonts w:ascii="Times New Roman" w:hAnsi="Times New Roman"/>
          <w:sz w:val="28"/>
          <w:szCs w:val="28"/>
        </w:rPr>
        <w:t xml:space="preserve"> Жамбыл </w:t>
      </w:r>
      <w:r w:rsidRPr="007D3A1B">
        <w:rPr>
          <w:rFonts w:ascii="Times New Roman" w:hAnsi="Times New Roman"/>
          <w:sz w:val="28"/>
          <w:szCs w:val="28"/>
        </w:rPr>
        <w:t>Карлыгаш У. Жукенова</w:t>
      </w:r>
      <w:hyperlink r:id="rId10" w:history="1">
        <w:r w:rsidRPr="00490A12">
          <w:rPr>
            <w:rStyle w:val="a5"/>
            <w:rFonts w:ascii="Times New Roman" w:hAnsi="Times New Roman"/>
            <w:sz w:val="28"/>
            <w:szCs w:val="28"/>
          </w:rPr>
          <w:t>Jukenova_K@taraz.railways.kz</w:t>
        </w:r>
      </w:hyperlink>
    </w:p>
    <w:p w:rsidR="00124A69" w:rsidRPr="00124A69" w:rsidRDefault="00124A69" w:rsidP="00124A69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A69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Тел.</w:t>
      </w:r>
      <w:r w:rsidRPr="00124A69">
        <w:rPr>
          <w:rFonts w:ascii="Times New Roman" w:hAnsi="Times New Roman" w:cs="Times New Roman"/>
          <w:sz w:val="28"/>
        </w:rPr>
        <w:t xml:space="preserve"> </w:t>
      </w:r>
      <w:r w:rsidRPr="00EE68CA">
        <w:rPr>
          <w:rFonts w:ascii="Times New Roman" w:hAnsi="Times New Roman" w:cs="Times New Roman"/>
          <w:sz w:val="28"/>
        </w:rPr>
        <w:t>8-7262</w:t>
      </w:r>
      <w:r>
        <w:rPr>
          <w:rFonts w:ascii="Times New Roman" w:hAnsi="Times New Roman" w:cs="Times New Roman"/>
          <w:sz w:val="28"/>
        </w:rPr>
        <w:t>-</w:t>
      </w:r>
      <w:r w:rsidRPr="00124A69">
        <w:rPr>
          <w:rFonts w:ascii="Times New Roman" w:hAnsi="Times New Roman" w:cs="Times New Roman"/>
          <w:sz w:val="28"/>
        </w:rPr>
        <w:t>96-03-89</w:t>
      </w:r>
    </w:p>
    <w:p w:rsidR="0058328D" w:rsidRPr="00124A69" w:rsidRDefault="0058328D" w:rsidP="0058328D">
      <w:pPr>
        <w:pStyle w:val="a8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proofErr w:type="spellStart"/>
      <w:r>
        <w:rPr>
          <w:rFonts w:ascii="Times New Roman" w:hAnsi="Times New Roman"/>
          <w:sz w:val="28"/>
          <w:szCs w:val="28"/>
        </w:rPr>
        <w:t>ТехПДПавлордар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A1B">
        <w:rPr>
          <w:rFonts w:ascii="Times New Roman" w:hAnsi="Times New Roman"/>
          <w:sz w:val="28"/>
          <w:szCs w:val="28"/>
        </w:rPr>
        <w:t>АкмаралК</w:t>
      </w:r>
      <w:proofErr w:type="spellEnd"/>
      <w:r w:rsidRPr="007D3A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Ахметова </w:t>
      </w:r>
      <w:hyperlink r:id="rId11" w:history="1">
        <w:r w:rsidRPr="00490A12">
          <w:rPr>
            <w:rStyle w:val="a5"/>
            <w:rFonts w:ascii="Times New Roman" w:hAnsi="Times New Roman"/>
            <w:sz w:val="28"/>
            <w:szCs w:val="28"/>
          </w:rPr>
          <w:t>Ahmetova_A@pavlodar.railways.kz</w:t>
        </w:r>
      </w:hyperlink>
    </w:p>
    <w:p w:rsidR="00124A69" w:rsidRPr="00124A69" w:rsidRDefault="005C0C26" w:rsidP="00124A69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Тел.</w:t>
      </w:r>
      <w:r w:rsidR="00124A69" w:rsidRPr="00EE68CA">
        <w:rPr>
          <w:rFonts w:ascii="Times New Roman" w:hAnsi="Times New Roman" w:cs="Times New Roman"/>
          <w:sz w:val="28"/>
        </w:rPr>
        <w:t>8-7182</w:t>
      </w:r>
      <w:r w:rsidR="00124A69">
        <w:rPr>
          <w:rFonts w:ascii="Times New Roman" w:hAnsi="Times New Roman" w:cs="Times New Roman"/>
          <w:sz w:val="28"/>
        </w:rPr>
        <w:t>-</w:t>
      </w:r>
      <w:r w:rsidR="00124A69" w:rsidRPr="00124A69">
        <w:rPr>
          <w:rFonts w:ascii="Times New Roman" w:hAnsi="Times New Roman" w:cs="Times New Roman"/>
          <w:sz w:val="28"/>
        </w:rPr>
        <w:t>37-38-06</w:t>
      </w:r>
    </w:p>
    <w:p w:rsidR="0058328D" w:rsidRPr="005C0C26" w:rsidRDefault="0058328D" w:rsidP="0058328D">
      <w:pPr>
        <w:pStyle w:val="a8"/>
        <w:numPr>
          <w:ilvl w:val="0"/>
          <w:numId w:val="1"/>
        </w:numPr>
        <w:spacing w:before="120" w:after="0" w:line="240" w:lineRule="auto"/>
        <w:ind w:left="714" w:hanging="357"/>
        <w:rPr>
          <w:rFonts w:ascii="Times New Roman" w:hAnsi="Times New Roman"/>
          <w:color w:val="0000FF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ТехПД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Караганда </w:t>
      </w:r>
      <w:r w:rsidRPr="007D3A1B">
        <w:rPr>
          <w:rFonts w:ascii="Times New Roman" w:hAnsi="Times New Roman"/>
          <w:sz w:val="28"/>
          <w:szCs w:val="28"/>
        </w:rPr>
        <w:t>Дарига К. Сарсенова</w:t>
      </w:r>
      <w:r w:rsidR="005C0C26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5C0C26" w:rsidRPr="00CB4610">
          <w:rPr>
            <w:rStyle w:val="a5"/>
            <w:rFonts w:ascii="Times New Roman" w:hAnsi="Times New Roman"/>
            <w:sz w:val="28"/>
            <w:szCs w:val="28"/>
          </w:rPr>
          <w:t>Sarsenova_DK@Karagandy.Railways.kz</w:t>
        </w:r>
      </w:hyperlink>
      <w:r w:rsidR="005C0C26">
        <w:rPr>
          <w:rFonts w:ascii="Times New Roman" w:hAnsi="Times New Roman"/>
          <w:sz w:val="28"/>
          <w:szCs w:val="28"/>
        </w:rPr>
        <w:t>.</w:t>
      </w:r>
    </w:p>
    <w:p w:rsidR="005C0C26" w:rsidRPr="005C0C26" w:rsidRDefault="005C0C26" w:rsidP="005C0C26">
      <w:pPr>
        <w:pStyle w:val="a8"/>
        <w:spacing w:before="120" w:after="0" w:line="240" w:lineRule="auto"/>
        <w:ind w:left="714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Тел.</w:t>
      </w:r>
      <w:r w:rsidRPr="005C0C26">
        <w:rPr>
          <w:rFonts w:ascii="Times New Roman" w:hAnsi="Times New Roman" w:cs="Times New Roman"/>
          <w:sz w:val="28"/>
        </w:rPr>
        <w:t xml:space="preserve"> </w:t>
      </w:r>
      <w:r w:rsidRPr="00EE68CA">
        <w:rPr>
          <w:rFonts w:ascii="Times New Roman" w:hAnsi="Times New Roman" w:cs="Times New Roman"/>
          <w:sz w:val="28"/>
        </w:rPr>
        <w:t>8-7212</w:t>
      </w:r>
      <w:r>
        <w:rPr>
          <w:rFonts w:ascii="Times New Roman" w:hAnsi="Times New Roman" w:cs="Times New Roman"/>
          <w:sz w:val="28"/>
        </w:rPr>
        <w:t>-93-12-65.</w:t>
      </w:r>
    </w:p>
    <w:p w:rsidR="00450751" w:rsidRPr="00450751" w:rsidRDefault="00450751" w:rsidP="00450751">
      <w:pPr>
        <w:pStyle w:val="a8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50751" w:rsidRPr="00124A69" w:rsidRDefault="00450751" w:rsidP="0045075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05E8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 перевозки 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A05E8">
        <w:rPr>
          <w:rFonts w:ascii="Times New Roman" w:hAnsi="Times New Roman" w:cs="Times New Roman"/>
          <w:color w:val="000000"/>
          <w:sz w:val="28"/>
          <w:szCs w:val="28"/>
          <w:lang w:val="kk-KZ"/>
        </w:rPr>
        <w:t>транзитном сообщении на имя директора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A05E8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Департамента по учету имущества ТОО «КТЖ – Грузовые перевозки».</w:t>
      </w:r>
    </w:p>
    <w:p w:rsidR="005E2A6E" w:rsidRDefault="005E2A6E" w:rsidP="005E2A6E">
      <w:pPr>
        <w:shd w:val="clear" w:color="auto" w:fill="FFFFFF"/>
        <w:spacing w:line="375" w:lineRule="atLeast"/>
        <w:ind w:left="578"/>
        <w:jc w:val="both"/>
        <w:rPr>
          <w:color w:val="212529"/>
          <w:sz w:val="28"/>
          <w:szCs w:val="28"/>
        </w:rPr>
      </w:pPr>
    </w:p>
    <w:p w:rsidR="00124A69" w:rsidRPr="00124A69" w:rsidRDefault="00124A69" w:rsidP="00124A69">
      <w:pPr>
        <w:shd w:val="clear" w:color="auto" w:fill="FFFFFF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Прием</w:t>
      </w:r>
      <w:r w:rsidRPr="00124A69">
        <w:rPr>
          <w:sz w:val="28"/>
          <w:szCs w:val="28"/>
        </w:rPr>
        <w:t xml:space="preserve"> заявок</w:t>
      </w:r>
      <w:r>
        <w:rPr>
          <w:sz w:val="28"/>
          <w:szCs w:val="28"/>
        </w:rPr>
        <w:t xml:space="preserve"> по транзитным перевозкам</w:t>
      </w:r>
      <w:r w:rsidRPr="00124A69">
        <w:rPr>
          <w:sz w:val="28"/>
          <w:szCs w:val="28"/>
        </w:rPr>
        <w:t xml:space="preserve">: г. </w:t>
      </w:r>
      <w:proofErr w:type="spellStart"/>
      <w:r w:rsidRPr="00124A69">
        <w:rPr>
          <w:sz w:val="28"/>
          <w:szCs w:val="28"/>
        </w:rPr>
        <w:t>Нур</w:t>
      </w:r>
      <w:proofErr w:type="spellEnd"/>
      <w:r w:rsidRPr="00124A69">
        <w:rPr>
          <w:sz w:val="28"/>
          <w:szCs w:val="28"/>
        </w:rPr>
        <w:t xml:space="preserve">-Султан, ул. </w:t>
      </w:r>
      <w:proofErr w:type="spellStart"/>
      <w:r w:rsidRPr="00124A69">
        <w:rPr>
          <w:sz w:val="28"/>
          <w:szCs w:val="28"/>
        </w:rPr>
        <w:t>Кунаева</w:t>
      </w:r>
      <w:proofErr w:type="spellEnd"/>
      <w:r w:rsidRPr="00124A69">
        <w:rPr>
          <w:sz w:val="28"/>
          <w:szCs w:val="28"/>
        </w:rPr>
        <w:t xml:space="preserve"> 6, на 1 этаже блока «Б» установлен ящик </w:t>
      </w:r>
      <w:r>
        <w:rPr>
          <w:sz w:val="28"/>
          <w:szCs w:val="28"/>
        </w:rPr>
        <w:t>ТО</w:t>
      </w:r>
      <w:r w:rsidRPr="00124A69">
        <w:rPr>
          <w:sz w:val="28"/>
          <w:szCs w:val="28"/>
        </w:rPr>
        <w:t>О «КТЖ-Грузовые перевозки».</w:t>
      </w:r>
    </w:p>
    <w:p w:rsidR="00124A69" w:rsidRDefault="00124A69" w:rsidP="00124A69">
      <w:pPr>
        <w:shd w:val="clear" w:color="auto" w:fill="FFFFFF"/>
        <w:jc w:val="both"/>
        <w:rPr>
          <w:sz w:val="28"/>
          <w:szCs w:val="28"/>
        </w:rPr>
      </w:pPr>
      <w:r w:rsidRPr="00124A69">
        <w:rPr>
          <w:sz w:val="28"/>
          <w:szCs w:val="28"/>
        </w:rPr>
        <w:t xml:space="preserve">Контактное лицо: 8-7172-60-04-03  </w:t>
      </w:r>
      <w:proofErr w:type="spellStart"/>
      <w:r w:rsidRPr="00124A69">
        <w:rPr>
          <w:sz w:val="28"/>
          <w:szCs w:val="28"/>
        </w:rPr>
        <w:t>Жумагельдинов</w:t>
      </w:r>
      <w:proofErr w:type="spellEnd"/>
      <w:r w:rsidRPr="00124A69">
        <w:rPr>
          <w:sz w:val="28"/>
          <w:szCs w:val="28"/>
        </w:rPr>
        <w:t xml:space="preserve"> Ербол </w:t>
      </w:r>
      <w:proofErr w:type="spellStart"/>
      <w:r w:rsidRPr="00124A69">
        <w:rPr>
          <w:sz w:val="28"/>
          <w:szCs w:val="28"/>
        </w:rPr>
        <w:t>Оразгалиевич</w:t>
      </w:r>
      <w:proofErr w:type="spellEnd"/>
      <w:r w:rsidRPr="00124A69">
        <w:rPr>
          <w:sz w:val="28"/>
          <w:szCs w:val="28"/>
        </w:rPr>
        <w:t xml:space="preserve"> (E-</w:t>
      </w:r>
      <w:proofErr w:type="spellStart"/>
      <w:r w:rsidRPr="00124A69">
        <w:rPr>
          <w:sz w:val="28"/>
          <w:szCs w:val="28"/>
        </w:rPr>
        <w:t>mail</w:t>
      </w:r>
      <w:proofErr w:type="spellEnd"/>
      <w:r w:rsidRPr="00124A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24A69">
        <w:rPr>
          <w:sz w:val="28"/>
          <w:szCs w:val="28"/>
        </w:rPr>
        <w:t xml:space="preserve"> </w:t>
      </w:r>
      <w:hyperlink r:id="rId13" w:history="1">
        <w:r w:rsidRPr="00CB4610">
          <w:rPr>
            <w:rStyle w:val="a5"/>
            <w:sz w:val="28"/>
            <w:szCs w:val="28"/>
          </w:rPr>
          <w:t>zhumageldinov_Ye@Railways.kz</w:t>
        </w:r>
      </w:hyperlink>
      <w:proofErr w:type="gramStart"/>
      <w:r>
        <w:rPr>
          <w:sz w:val="28"/>
          <w:szCs w:val="28"/>
        </w:rPr>
        <w:t xml:space="preserve"> </w:t>
      </w:r>
      <w:r w:rsidRPr="00124A69">
        <w:rPr>
          <w:sz w:val="28"/>
          <w:szCs w:val="28"/>
        </w:rPr>
        <w:t>)</w:t>
      </w:r>
      <w:proofErr w:type="gramEnd"/>
      <w:r w:rsidRPr="00124A69">
        <w:rPr>
          <w:sz w:val="28"/>
          <w:szCs w:val="28"/>
        </w:rPr>
        <w:t xml:space="preserve"> или 8-7172-61-03-16 (копировальный центр)</w:t>
      </w:r>
      <w:r>
        <w:rPr>
          <w:sz w:val="28"/>
          <w:szCs w:val="28"/>
        </w:rPr>
        <w:t>.</w:t>
      </w:r>
    </w:p>
    <w:p w:rsidR="00124A69" w:rsidRDefault="00124A69" w:rsidP="00124A69">
      <w:pPr>
        <w:shd w:val="clear" w:color="auto" w:fill="FFFFFF"/>
        <w:ind w:firstLine="578"/>
        <w:jc w:val="both"/>
        <w:rPr>
          <w:color w:val="212529"/>
          <w:sz w:val="28"/>
          <w:szCs w:val="28"/>
        </w:rPr>
      </w:pPr>
    </w:p>
    <w:p w:rsidR="00124A69" w:rsidRPr="00E14FE1" w:rsidRDefault="00124A69" w:rsidP="00124A69">
      <w:pPr>
        <w:shd w:val="clear" w:color="auto" w:fill="FFFFFF"/>
        <w:ind w:firstLine="578"/>
        <w:jc w:val="both"/>
        <w:rPr>
          <w:color w:val="212529"/>
          <w:sz w:val="28"/>
          <w:szCs w:val="28"/>
        </w:rPr>
      </w:pPr>
    </w:p>
    <w:sectPr w:rsidR="00124A69" w:rsidRPr="00E14FE1" w:rsidSect="005C0C26">
      <w:headerReference w:type="default" r:id="rId14"/>
      <w:pgSz w:w="11906" w:h="16838"/>
      <w:pgMar w:top="284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45" w:rsidRDefault="00880645" w:rsidP="006B42F8">
      <w:r>
        <w:separator/>
      </w:r>
    </w:p>
  </w:endnote>
  <w:endnote w:type="continuationSeparator" w:id="0">
    <w:p w:rsidR="00880645" w:rsidRDefault="00880645" w:rsidP="006B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45" w:rsidRDefault="00880645" w:rsidP="006B42F8">
      <w:r>
        <w:separator/>
      </w:r>
    </w:p>
  </w:footnote>
  <w:footnote w:type="continuationSeparator" w:id="0">
    <w:p w:rsidR="00880645" w:rsidRDefault="00880645" w:rsidP="006B4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8F" w:rsidRDefault="00715CC8" w:rsidP="00715CC8">
    <w:pPr>
      <w:pStyle w:val="a3"/>
      <w:jc w:val="right"/>
    </w:pPr>
    <w:r>
      <w:t>Приложение 3</w:t>
    </w:r>
  </w:p>
  <w:p w:rsidR="0020008F" w:rsidRDefault="008806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7EF"/>
    <w:multiLevelType w:val="hybridMultilevel"/>
    <w:tmpl w:val="2F902542"/>
    <w:lvl w:ilvl="0" w:tplc="F24CF060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C3B61F6"/>
    <w:multiLevelType w:val="hybridMultilevel"/>
    <w:tmpl w:val="5F080D9A"/>
    <w:lvl w:ilvl="0" w:tplc="1908AB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6E"/>
    <w:rsid w:val="00057616"/>
    <w:rsid w:val="000E6B34"/>
    <w:rsid w:val="00124A69"/>
    <w:rsid w:val="00450751"/>
    <w:rsid w:val="0058328D"/>
    <w:rsid w:val="005C0C26"/>
    <w:rsid w:val="005C0EAD"/>
    <w:rsid w:val="005E2A6E"/>
    <w:rsid w:val="006B42F8"/>
    <w:rsid w:val="00715CC8"/>
    <w:rsid w:val="00747273"/>
    <w:rsid w:val="00880645"/>
    <w:rsid w:val="00954BC8"/>
    <w:rsid w:val="00974AB0"/>
    <w:rsid w:val="00B07731"/>
    <w:rsid w:val="00DA7032"/>
    <w:rsid w:val="00F91ADE"/>
    <w:rsid w:val="00F9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A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2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E2A6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15C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5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3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A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2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E2A6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15C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5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32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iteeva_Z@Almaty.railways.kz" TargetMode="External"/><Relationship Id="rId13" Type="http://schemas.openxmlformats.org/officeDocument/2006/relationships/hyperlink" Target="mailto:zhumageldinov_Ye@Railways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rsenova_DK@Karagandy.Railways.k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hmetova_A@pavlodar.railways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kenova_K@taraz.railways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asheva_G@Aktobe.Railways.k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Е Аяпбергенова</dc:creator>
  <cp:lastModifiedBy>Айдар Е Атыманов</cp:lastModifiedBy>
  <cp:revision>7</cp:revision>
  <dcterms:created xsi:type="dcterms:W3CDTF">2022-05-13T12:01:00Z</dcterms:created>
  <dcterms:modified xsi:type="dcterms:W3CDTF">2022-05-19T06:52:00Z</dcterms:modified>
</cp:coreProperties>
</file>